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90" w:rsidRDefault="00E06613" w:rsidP="00480390">
      <w:pPr>
        <w:shd w:val="clear" w:color="auto" w:fill="FFFFFF"/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color w:val="222222"/>
          <w:sz w:val="24"/>
          <w:szCs w:val="24"/>
          <w:lang w:val="ka-GE"/>
        </w:rPr>
      </w:pPr>
      <w:bookmarkStart w:id="0" w:name="_GoBack"/>
      <w:bookmarkEnd w:id="0"/>
      <w:r w:rsidRPr="00E06613">
        <w:rPr>
          <w:rFonts w:ascii="Sylfaen" w:eastAsia="Times New Roman" w:hAnsi="Sylfaen" w:cs="Sylfaen"/>
          <w:b/>
          <w:color w:val="222222"/>
          <w:sz w:val="24"/>
          <w:szCs w:val="24"/>
          <w:lang w:val="ka-GE"/>
        </w:rPr>
        <w:t xml:space="preserve">კიბოს კვლევის საერთაშორისო სააგენტოს </w:t>
      </w:r>
      <w:r w:rsidRPr="00E06613">
        <w:rPr>
          <w:rFonts w:ascii="Sylfaen" w:eastAsia="Times New Roman" w:hAnsi="Sylfaen" w:cs="Sylfaen"/>
          <w:b/>
          <w:color w:val="222222"/>
          <w:sz w:val="24"/>
          <w:szCs w:val="24"/>
        </w:rPr>
        <w:t>(IARC – International Agency for Research on Cancer)</w:t>
      </w:r>
      <w:r w:rsidRPr="00E06613">
        <w:rPr>
          <w:rFonts w:ascii="Sylfaen" w:eastAsia="Times New Roman" w:hAnsi="Sylfaen" w:cs="Sylfaen"/>
          <w:b/>
          <w:color w:val="222222"/>
          <w:sz w:val="24"/>
          <w:szCs w:val="24"/>
          <w:lang w:val="ka-GE"/>
        </w:rPr>
        <w:t xml:space="preserve"> მხარდაჭრა საქართველოში კიბოს </w:t>
      </w:r>
      <w:r w:rsidR="00480390">
        <w:rPr>
          <w:rFonts w:ascii="Sylfaen" w:eastAsia="Times New Roman" w:hAnsi="Sylfaen" w:cs="Sylfaen"/>
          <w:b/>
          <w:color w:val="222222"/>
          <w:sz w:val="24"/>
          <w:szCs w:val="24"/>
          <w:lang w:val="ka-GE"/>
        </w:rPr>
        <w:t xml:space="preserve">პოპულაციური  </w:t>
      </w:r>
    </w:p>
    <w:p w:rsidR="00E06613" w:rsidRPr="00E06613" w:rsidRDefault="00E06613" w:rsidP="00A67653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ylfaen"/>
          <w:b/>
          <w:color w:val="222222"/>
          <w:sz w:val="24"/>
          <w:szCs w:val="24"/>
          <w:lang w:val="ka-GE"/>
        </w:rPr>
      </w:pPr>
      <w:r w:rsidRPr="00E06613">
        <w:rPr>
          <w:rFonts w:ascii="Sylfaen" w:eastAsia="Times New Roman" w:hAnsi="Sylfaen" w:cs="Sylfaen"/>
          <w:b/>
          <w:color w:val="222222"/>
          <w:sz w:val="24"/>
          <w:szCs w:val="24"/>
          <w:lang w:val="ka-GE"/>
        </w:rPr>
        <w:t>რეგისტრის დანერგვასა და განვითარებაში</w:t>
      </w:r>
    </w:p>
    <w:p w:rsidR="00E06613" w:rsidRDefault="00E06613" w:rsidP="00E0661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222222"/>
          <w:sz w:val="24"/>
          <w:szCs w:val="24"/>
        </w:rPr>
      </w:pPr>
    </w:p>
    <w:p w:rsidR="003C359F" w:rsidRDefault="003C359F" w:rsidP="003C359F">
      <w:pPr>
        <w:spacing w:line="276" w:lineRule="auto"/>
        <w:jc w:val="both"/>
        <w:rPr>
          <w:rFonts w:ascii="Sylfaen" w:hAnsi="Sylfaen"/>
          <w:lang w:val="ka-GE"/>
        </w:rPr>
      </w:pPr>
      <w:r w:rsidRPr="009D75E2">
        <w:rPr>
          <w:rFonts w:ascii="Sylfaen" w:eastAsia="Times New Roman" w:hAnsi="Sylfaen"/>
          <w:lang w:val="ka-GE"/>
        </w:rPr>
        <w:t xml:space="preserve">კიბოს </w:t>
      </w:r>
      <w:r>
        <w:rPr>
          <w:rFonts w:ascii="Sylfaen" w:eastAsia="Times New Roman" w:hAnsi="Sylfaen"/>
          <w:lang w:val="ka-GE"/>
        </w:rPr>
        <w:t>კვლევის</w:t>
      </w:r>
      <w:r w:rsidRPr="009D75E2">
        <w:rPr>
          <w:rFonts w:ascii="Sylfaen" w:eastAsia="Times New Roman" w:hAnsi="Sylfaen"/>
          <w:lang w:val="ka-GE"/>
        </w:rPr>
        <w:t xml:space="preserve"> საერთაშორისო </w:t>
      </w:r>
      <w:r>
        <w:rPr>
          <w:rFonts w:ascii="Sylfaen" w:eastAsia="Times New Roman" w:hAnsi="Sylfaen"/>
          <w:lang w:val="ka-GE"/>
        </w:rPr>
        <w:t xml:space="preserve">სააგენტოსთან </w:t>
      </w:r>
      <w:r w:rsidRPr="009D75E2">
        <w:rPr>
          <w:rFonts w:ascii="Sylfaen" w:eastAsia="Times New Roman" w:hAnsi="Sylfaen"/>
          <w:lang w:val="ka-GE"/>
        </w:rPr>
        <w:t>კოორდინაციისა და ინტეგრაციის შედეგად მოხდა საერთაშორისო გამოცდილების გაზიარება, მიღ</w:t>
      </w:r>
      <w:r>
        <w:rPr>
          <w:rFonts w:ascii="Sylfaen" w:eastAsia="Times New Roman" w:hAnsi="Sylfaen"/>
          <w:lang w:val="ka-GE"/>
        </w:rPr>
        <w:t>ებულ იქნა</w:t>
      </w:r>
      <w:r w:rsidRPr="009D75E2">
        <w:rPr>
          <w:rFonts w:ascii="Sylfaen" w:eastAsia="Times New Roman" w:hAnsi="Sylfaen"/>
          <w:lang w:val="ka-GE"/>
        </w:rPr>
        <w:t xml:space="preserve"> </w:t>
      </w:r>
      <w:r w:rsidRPr="00FE0218">
        <w:rPr>
          <w:rFonts w:ascii="Sylfaen" w:hAnsi="Sylfaen"/>
          <w:lang w:val="ka-GE"/>
        </w:rPr>
        <w:t>კიბოს რეგისტრის</w:t>
      </w:r>
      <w:r>
        <w:rPr>
          <w:rFonts w:ascii="Sylfaen" w:hAnsi="Sylfaen"/>
          <w:lang w:val="ka-GE"/>
        </w:rPr>
        <w:t xml:space="preserve"> </w:t>
      </w:r>
      <w:r w:rsidRPr="009D75E2">
        <w:rPr>
          <w:rFonts w:ascii="Sylfaen" w:eastAsia="Times New Roman" w:hAnsi="Sylfaen"/>
          <w:lang w:val="ka-GE"/>
        </w:rPr>
        <w:t>“</w:t>
      </w:r>
      <w:r w:rsidRPr="00FE0218">
        <w:rPr>
          <w:rFonts w:ascii="Sylfaen" w:hAnsi="Sylfaen"/>
          <w:lang w:val="ka-GE"/>
        </w:rPr>
        <w:t>CanReg-5</w:t>
      </w:r>
      <w:r w:rsidRPr="009D75E2">
        <w:rPr>
          <w:rFonts w:eastAsia="Times New Roman"/>
          <w:lang w:val="ka-GE"/>
        </w:rPr>
        <w:t xml:space="preserve">” </w:t>
      </w:r>
      <w:r>
        <w:rPr>
          <w:rFonts w:ascii="Sylfaen" w:eastAsia="Times New Roman" w:hAnsi="Sylfaen"/>
          <w:lang w:val="ka-GE"/>
        </w:rPr>
        <w:t xml:space="preserve">პროგრამა და </w:t>
      </w:r>
      <w:r w:rsidR="00480390">
        <w:rPr>
          <w:rFonts w:ascii="Sylfaen" w:hAnsi="Sylfaen"/>
          <w:lang w:val="ka-GE"/>
        </w:rPr>
        <w:t xml:space="preserve">2015 წლის პირველი იანვრიდან </w:t>
      </w:r>
      <w:r>
        <w:rPr>
          <w:rFonts w:ascii="Sylfaen" w:eastAsia="Times New Roman" w:hAnsi="Sylfaen"/>
          <w:lang w:val="ka-GE"/>
        </w:rPr>
        <w:t xml:space="preserve">დაინერგა საქართველოში. პროგრამა </w:t>
      </w:r>
      <w:r>
        <w:rPr>
          <w:rFonts w:ascii="Sylfaen" w:hAnsi="Sylfaen"/>
          <w:lang w:val="ka-GE"/>
        </w:rPr>
        <w:t>ითარგმნა</w:t>
      </w:r>
      <w:r w:rsidRPr="00FE0218">
        <w:rPr>
          <w:rFonts w:ascii="Sylfaen" w:hAnsi="Sylfaen"/>
          <w:lang w:val="ka-GE"/>
        </w:rPr>
        <w:t xml:space="preserve"> ქართულ ენაზე</w:t>
      </w:r>
      <w:r>
        <w:rPr>
          <w:rFonts w:ascii="Sylfaen" w:hAnsi="Sylfaen"/>
          <w:lang w:val="ka-GE"/>
        </w:rPr>
        <w:t xml:space="preserve"> და</w:t>
      </w:r>
      <w:r w:rsidRPr="00FE02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მასში </w:t>
      </w:r>
      <w:r w:rsidRPr="00FE0218">
        <w:rPr>
          <w:rFonts w:ascii="Sylfaen" w:hAnsi="Sylfaen"/>
          <w:lang w:val="ka-GE"/>
        </w:rPr>
        <w:t xml:space="preserve">ჩაიტვირთა ყველა კლასიფიკატორი (ტოპოგრაფიული, მორფოლოგიური, ადმინისტრაციულ-ტერიტორიული და ონკოლოგიური სერვისების მწარმოებელ დაწესებულებათა ნუსხა). </w:t>
      </w:r>
      <w:r>
        <w:rPr>
          <w:rFonts w:ascii="Sylfaen" w:hAnsi="Sylfaen"/>
          <w:lang w:val="ka-GE"/>
        </w:rPr>
        <w:t xml:space="preserve"> </w:t>
      </w:r>
    </w:p>
    <w:p w:rsidR="003C359F" w:rsidRDefault="003C359F" w:rsidP="003C359F">
      <w:pPr>
        <w:spacing w:line="276" w:lineRule="auto"/>
        <w:jc w:val="both"/>
        <w:rPr>
          <w:rFonts w:ascii="Sylfaen" w:hAnsi="Sylfaen"/>
          <w:lang w:val="ka-GE"/>
        </w:rPr>
      </w:pPr>
      <w:r w:rsidRPr="00EA05B2">
        <w:rPr>
          <w:rFonts w:ascii="Sylfaen" w:hAnsi="Sylfaen"/>
          <w:lang w:val="ka-GE"/>
        </w:rPr>
        <w:t xml:space="preserve">კიბოს რეგისტრის მნიშვნელობა მონაცემთა ხარისხზეა დაფუძნებული; განსაკუთრებით ღირებულია, კიბოს თითოეული შემთხვევის რეგისტრაცია სწორად და სრულყოფილად განხორციელდეს, რათა ტენდენციების სწორად შეფასება </w:t>
      </w:r>
      <w:r>
        <w:rPr>
          <w:rFonts w:ascii="Sylfaen" w:hAnsi="Sylfaen"/>
          <w:lang w:val="ka-GE"/>
        </w:rPr>
        <w:t xml:space="preserve">და </w:t>
      </w:r>
      <w:r w:rsidRPr="00EA05B2">
        <w:rPr>
          <w:rFonts w:ascii="Sylfaen" w:hAnsi="Sylfaen"/>
          <w:lang w:val="ka-GE"/>
        </w:rPr>
        <w:t xml:space="preserve">საერთაშორისო დონეზე მონაცემთა შედარება მოხდეს. აღნიშნულის მიღწევა შესაძლებელია, თუ ონკოლოგიურ დაავადებათა კლასიფიკაცია შესაბამისობაში იქნება თანამედროვე მოთხოვნებთან. სწორედ ამ </w:t>
      </w:r>
      <w:r>
        <w:rPr>
          <w:rFonts w:ascii="Sylfaen" w:hAnsi="Sylfaen"/>
          <w:lang w:val="ka-GE"/>
        </w:rPr>
        <w:t xml:space="preserve">მიზნით, ექსპერტების რეკომენდაციის შესაბამისად, კიბოს რეგისტრის დანერგვასთან ერთად მოხდა </w:t>
      </w:r>
      <w:r w:rsidRPr="00EA05B2">
        <w:rPr>
          <w:rFonts w:ascii="Sylfaen" w:hAnsi="Sylfaen"/>
          <w:lang w:val="ka-GE"/>
        </w:rPr>
        <w:t xml:space="preserve">საერთაშორისო კლასიფიკატორის </w:t>
      </w:r>
      <w:r w:rsidRPr="00E7175A">
        <w:rPr>
          <w:rFonts w:ascii="Sylfaen" w:hAnsi="Sylfaen"/>
          <w:lang w:val="ka-GE"/>
        </w:rPr>
        <w:t>ICD-O-ს</w:t>
      </w:r>
      <w:r w:rsidRPr="00EA05B2">
        <w:rPr>
          <w:rFonts w:ascii="Sylfaen" w:hAnsi="Sylfaen"/>
          <w:lang w:val="ka-GE"/>
        </w:rPr>
        <w:t xml:space="preserve"> </w:t>
      </w:r>
      <w:r w:rsidRPr="009D75E2">
        <w:rPr>
          <w:rFonts w:ascii="Sylfaen" w:eastAsia="Times New Roman" w:hAnsi="Sylfaen"/>
          <w:lang w:val="ka-GE"/>
        </w:rPr>
        <w:t>(International Classification of Diseases for Oncology ICD-O, Third Edition</w:t>
      </w:r>
      <w:r w:rsidRPr="003174F4">
        <w:rPr>
          <w:rFonts w:ascii="Sylfaen" w:eastAsia="Times New Roman" w:hAnsi="Sylfaen"/>
          <w:lang w:val="ka-GE"/>
        </w:rPr>
        <w:t>)</w:t>
      </w:r>
      <w:r w:rsidRPr="00EA05B2">
        <w:rPr>
          <w:rFonts w:ascii="Sylfaen" w:hAnsi="Sylfaen"/>
          <w:lang w:val="ka-GE"/>
        </w:rPr>
        <w:t xml:space="preserve"> ქართულ ენაზე გამოცემა და  ქვეყნის მასშტაბით დანერგვა</w:t>
      </w:r>
      <w:r>
        <w:rPr>
          <w:rFonts w:ascii="Sylfaen" w:hAnsi="Sylfaen"/>
          <w:lang w:val="ka-GE"/>
        </w:rPr>
        <w:t>.</w:t>
      </w:r>
    </w:p>
    <w:p w:rsidR="00E06613" w:rsidRPr="00E06613" w:rsidRDefault="00480390" w:rsidP="002163AC">
      <w:pPr>
        <w:shd w:val="clear" w:color="auto" w:fill="FFFFFF"/>
        <w:spacing w:after="0" w:line="276" w:lineRule="auto"/>
        <w:jc w:val="both"/>
        <w:rPr>
          <w:rFonts w:ascii="Arial" w:eastAsia="Times New Roman" w:hAnsi="Arial" w:cs="Times New Roman"/>
          <w:color w:val="222222"/>
        </w:rPr>
      </w:pPr>
      <w:r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>2018 წლიდან დაიწყო</w:t>
      </w:r>
      <w:r w:rsidR="00804660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 xml:space="preserve"> კიბოს რეგისტრის განვითარების პროცესი, რაც გულისხმობს </w:t>
      </w:r>
      <w:proofErr w:type="spellStart"/>
      <w:r w:rsidR="00804660" w:rsidRPr="00E06613">
        <w:rPr>
          <w:rFonts w:ascii="Sylfaen" w:eastAsia="Times New Roman" w:hAnsi="Sylfaen" w:cs="Sylfaen"/>
          <w:color w:val="222222"/>
          <w:shd w:val="clear" w:color="auto" w:fill="FFFFFF"/>
        </w:rPr>
        <w:t>კიბოს</w:t>
      </w:r>
      <w:proofErr w:type="spellEnd"/>
      <w:r w:rsidR="00804660" w:rsidRPr="00E06613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proofErr w:type="spellStart"/>
      <w:r w:rsidR="00804660" w:rsidRPr="00E06613">
        <w:rPr>
          <w:rFonts w:ascii="Sylfaen" w:eastAsia="Times New Roman" w:hAnsi="Sylfaen" w:cs="Sylfaen"/>
          <w:color w:val="222222"/>
          <w:shd w:val="clear" w:color="auto" w:fill="FFFFFF"/>
        </w:rPr>
        <w:t>ერთიანი</w:t>
      </w:r>
      <w:proofErr w:type="spellEnd"/>
      <w:r w:rsidR="00804660" w:rsidRPr="00E06613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proofErr w:type="spellStart"/>
      <w:r w:rsidR="00804660" w:rsidRPr="00E06613">
        <w:rPr>
          <w:rFonts w:ascii="Sylfaen" w:eastAsia="Times New Roman" w:hAnsi="Sylfaen" w:cs="Sylfaen"/>
          <w:color w:val="222222"/>
          <w:shd w:val="clear" w:color="auto" w:fill="FFFFFF"/>
        </w:rPr>
        <w:t>საინფორმაციო</w:t>
      </w:r>
      <w:proofErr w:type="spellEnd"/>
      <w:r w:rsidR="00804660" w:rsidRPr="00E06613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proofErr w:type="spellStart"/>
      <w:r w:rsidR="00804660" w:rsidRPr="00E06613">
        <w:rPr>
          <w:rFonts w:ascii="Sylfaen" w:eastAsia="Times New Roman" w:hAnsi="Sylfaen" w:cs="Sylfaen"/>
          <w:color w:val="222222"/>
          <w:shd w:val="clear" w:color="auto" w:fill="FFFFFF"/>
        </w:rPr>
        <w:t>სისტემის</w:t>
      </w:r>
      <w:proofErr w:type="spellEnd"/>
      <w:r w:rsidR="00804660" w:rsidRPr="00E06613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proofErr w:type="spellStart"/>
      <w:r w:rsidR="002163AC">
        <w:rPr>
          <w:rFonts w:ascii="Sylfaen" w:eastAsia="Times New Roman" w:hAnsi="Sylfaen" w:cs="Sylfaen"/>
          <w:color w:val="222222"/>
          <w:shd w:val="clear" w:color="auto" w:fill="FFFFFF"/>
        </w:rPr>
        <w:t>შექმნას</w:t>
      </w:r>
      <w:proofErr w:type="spellEnd"/>
      <w:r w:rsidR="002163AC">
        <w:rPr>
          <w:rFonts w:ascii="Sylfaen" w:eastAsia="Times New Roman" w:hAnsi="Sylfaen" w:cs="Sylfaen"/>
          <w:color w:val="222222"/>
          <w:shd w:val="clear" w:color="auto" w:fill="FFFFFF"/>
        </w:rPr>
        <w:t xml:space="preserve">,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სადაც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 xml:space="preserve"> </w:t>
      </w:r>
      <w:r w:rsidR="002163AC">
        <w:rPr>
          <w:rFonts w:ascii="Sylfaen" w:eastAsia="Times New Roman" w:hAnsi="Sylfaen" w:cs="Sylfaen"/>
          <w:color w:val="222222"/>
          <w:lang w:val="ka-GE"/>
        </w:rPr>
        <w:t>გაერთიანებულია</w:t>
      </w:r>
      <w:r w:rsidR="00804660" w:rsidRPr="00E06613">
        <w:rPr>
          <w:rFonts w:ascii="Arial" w:eastAsia="Times New Roman" w:hAnsi="Arial" w:cs="Times New Roman"/>
          <w:color w:val="222222"/>
        </w:rPr>
        <w:t xml:space="preserve"> </w:t>
      </w:r>
      <w:r w:rsidR="002163AC">
        <w:rPr>
          <w:rFonts w:ascii="Sylfaen" w:eastAsia="Times New Roman" w:hAnsi="Sylfaen" w:cs="Times New Roman"/>
          <w:color w:val="222222"/>
          <w:lang w:val="ka-GE"/>
        </w:rPr>
        <w:t xml:space="preserve">კიბოს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სკრინინგის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 xml:space="preserve">,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დიაგნოსტიკის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 xml:space="preserve">,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მკურნალობის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და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ასევე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სიკვდილიანობის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შესახებ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ინფორმაცია</w:t>
      </w:r>
      <w:proofErr w:type="spellEnd"/>
      <w:r w:rsidR="002163AC">
        <w:rPr>
          <w:rFonts w:ascii="Arial" w:eastAsia="Times New Roman" w:hAnsi="Arial" w:cs="Times New Roman"/>
          <w:color w:val="222222"/>
        </w:rPr>
        <w:t xml:space="preserve">; </w:t>
      </w:r>
      <w:r w:rsidR="002163AC">
        <w:rPr>
          <w:rFonts w:ascii="Sylfaen" w:eastAsia="Times New Roman" w:hAnsi="Sylfaen" w:cs="Times New Roman"/>
          <w:color w:val="222222"/>
          <w:lang w:val="ka-GE"/>
        </w:rPr>
        <w:t>სისტემა</w:t>
      </w:r>
      <w:r w:rsidR="00804660" w:rsidRPr="00E06613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დაკავშირებულია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დაბადება</w:t>
      </w:r>
      <w:r w:rsidR="002163AC">
        <w:rPr>
          <w:rFonts w:ascii="Arial" w:eastAsia="Times New Roman" w:hAnsi="Arial" w:cs="Times New Roman"/>
          <w:color w:val="222222"/>
        </w:rPr>
        <w:t>-</w:t>
      </w:r>
      <w:r w:rsidR="00804660" w:rsidRPr="00E06613">
        <w:rPr>
          <w:rFonts w:ascii="Sylfaen" w:eastAsia="Times New Roman" w:hAnsi="Sylfaen" w:cs="Sylfaen"/>
          <w:color w:val="222222"/>
        </w:rPr>
        <w:t>გარდაცვალების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მოდულთან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 xml:space="preserve">,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საიდანაც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რეალურ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2163AC">
        <w:rPr>
          <w:rFonts w:ascii="Sylfaen" w:eastAsia="Times New Roman" w:hAnsi="Sylfaen" w:cs="Sylfaen"/>
          <w:color w:val="222222"/>
        </w:rPr>
        <w:t>დროში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ხდება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პაციენტის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სტატუსის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804660" w:rsidRPr="00E06613">
        <w:rPr>
          <w:rFonts w:ascii="Sylfaen" w:eastAsia="Times New Roman" w:hAnsi="Sylfaen" w:cs="Sylfaen"/>
          <w:color w:val="222222"/>
        </w:rPr>
        <w:t>განახლება</w:t>
      </w:r>
      <w:proofErr w:type="spellEnd"/>
      <w:r w:rsidR="00804660" w:rsidRPr="00E06613">
        <w:rPr>
          <w:rFonts w:ascii="Arial" w:eastAsia="Times New Roman" w:hAnsi="Arial" w:cs="Times New Roman"/>
          <w:color w:val="222222"/>
        </w:rPr>
        <w:t>. </w:t>
      </w:r>
      <w:proofErr w:type="spellStart"/>
      <w:r w:rsidR="002163AC" w:rsidRPr="00E06613">
        <w:rPr>
          <w:rFonts w:ascii="Sylfaen" w:eastAsia="Times New Roman" w:hAnsi="Sylfaen" w:cs="Sylfaen"/>
          <w:color w:val="222222"/>
          <w:shd w:val="clear" w:color="auto" w:fill="FFFFFF"/>
        </w:rPr>
        <w:t>ერთიანი</w:t>
      </w:r>
      <w:proofErr w:type="spellEnd"/>
      <w:r w:rsidR="002163AC" w:rsidRPr="00E06613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proofErr w:type="spellStart"/>
      <w:r w:rsidR="002163AC" w:rsidRPr="00E06613">
        <w:rPr>
          <w:rFonts w:ascii="Sylfaen" w:eastAsia="Times New Roman" w:hAnsi="Sylfaen" w:cs="Sylfaen"/>
          <w:color w:val="222222"/>
          <w:shd w:val="clear" w:color="auto" w:fill="FFFFFF"/>
        </w:rPr>
        <w:t>საინფორმაციო</w:t>
      </w:r>
      <w:proofErr w:type="spellEnd"/>
      <w:r w:rsidR="002163AC" w:rsidRPr="00E06613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proofErr w:type="spellStart"/>
      <w:r w:rsidR="002163AC" w:rsidRPr="00E06613">
        <w:rPr>
          <w:rFonts w:ascii="Sylfaen" w:eastAsia="Times New Roman" w:hAnsi="Sylfaen" w:cs="Sylfaen"/>
          <w:color w:val="222222"/>
          <w:shd w:val="clear" w:color="auto" w:fill="FFFFFF"/>
        </w:rPr>
        <w:t>სისტემის</w:t>
      </w:r>
      <w:proofErr w:type="spellEnd"/>
      <w:r w:rsidR="002163AC" w:rsidRPr="00E06613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proofErr w:type="spellStart"/>
      <w:r w:rsidR="002163AC">
        <w:rPr>
          <w:rFonts w:ascii="Sylfaen" w:eastAsia="Times New Roman" w:hAnsi="Sylfaen" w:cs="Sylfaen"/>
          <w:color w:val="222222"/>
          <w:shd w:val="clear" w:color="auto" w:fill="FFFFFF"/>
        </w:rPr>
        <w:t>შექმნაში</w:t>
      </w:r>
      <w:proofErr w:type="spellEnd"/>
      <w:r w:rsidR="002163AC">
        <w:rPr>
          <w:rFonts w:ascii="Sylfaen" w:eastAsia="Times New Roman" w:hAnsi="Sylfaen" w:cs="Sylfaen"/>
          <w:color w:val="222222"/>
          <w:shd w:val="clear" w:color="auto" w:fill="FFFFFF"/>
        </w:rPr>
        <w:t xml:space="preserve"> </w:t>
      </w:r>
      <w:r w:rsidR="002163AC">
        <w:rPr>
          <w:rFonts w:ascii="Sylfaen" w:eastAsia="Times New Roman" w:hAnsi="Sylfaen" w:cs="Sylfaen"/>
          <w:color w:val="222222"/>
          <w:shd w:val="clear" w:color="auto" w:fill="FFFFFF"/>
          <w:lang w:val="ka-GE"/>
        </w:rPr>
        <w:t xml:space="preserve">კვლავ ინტენსიურად მონაწილეობენ </w:t>
      </w:r>
      <w:r w:rsidR="002163AC">
        <w:rPr>
          <w:rFonts w:ascii="Arial" w:eastAsia="Times New Roman" w:hAnsi="Arial" w:cs="Times New Roman"/>
          <w:color w:val="222222"/>
          <w:shd w:val="clear" w:color="auto" w:fill="FFFFFF"/>
        </w:rPr>
        <w:t>IARC-</w:t>
      </w:r>
      <w:r w:rsidR="002163AC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 xml:space="preserve">ის </w:t>
      </w:r>
      <w:r w:rsidR="002163AC">
        <w:rPr>
          <w:rFonts w:ascii="Sylfaen" w:eastAsia="Times New Roman" w:hAnsi="Sylfaen" w:cs="Sylfaen"/>
          <w:color w:val="222222"/>
          <w:shd w:val="clear" w:color="auto" w:fill="FFFFFF"/>
          <w:lang w:val="ka-GE"/>
        </w:rPr>
        <w:t xml:space="preserve">ექსპერტები; 2018 წლის ოქტომბრის თვეში საქართველოში ვიზიტად </w:t>
      </w:r>
      <w:r>
        <w:rPr>
          <w:rFonts w:ascii="Sylfaen" w:eastAsia="Times New Roman" w:hAnsi="Sylfaen" w:cs="Sylfaen"/>
          <w:color w:val="222222"/>
          <w:shd w:val="clear" w:color="auto" w:fill="FFFFFF"/>
          <w:lang w:val="ka-GE"/>
        </w:rPr>
        <w:t>იმყოფებოდნენ კოლეგები</w:t>
      </w:r>
      <w:r w:rsidR="002163AC">
        <w:rPr>
          <w:rFonts w:ascii="Sylfaen" w:eastAsia="Times New Roman" w:hAnsi="Sylfaen" w:cs="Sylfaen"/>
          <w:color w:val="222222"/>
          <w:shd w:val="clear" w:color="auto" w:fill="FFFFFF"/>
          <w:lang w:val="ka-GE"/>
        </w:rPr>
        <w:t xml:space="preserve"> </w:t>
      </w:r>
      <w:r w:rsidR="002163AC">
        <w:rPr>
          <w:rFonts w:ascii="Arial" w:eastAsia="Times New Roman" w:hAnsi="Arial" w:cs="Times New Roman"/>
          <w:color w:val="222222"/>
          <w:shd w:val="clear" w:color="auto" w:fill="FFFFFF"/>
        </w:rPr>
        <w:t>IARC</w:t>
      </w:r>
      <w:r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>-დან</w:t>
      </w:r>
      <w:r w:rsidR="002163AC">
        <w:rPr>
          <w:rFonts w:ascii="Sylfaen" w:eastAsia="Times New Roman" w:hAnsi="Sylfaen" w:cs="Sylfaen"/>
          <w:color w:val="222222"/>
          <w:shd w:val="clear" w:color="auto" w:fill="FFFFFF"/>
          <w:lang w:val="ka-GE"/>
        </w:rPr>
        <w:t xml:space="preserve"> - </w:t>
      </w:r>
      <w:proofErr w:type="spellStart"/>
      <w:r w:rsidR="00E06613" w:rsidRPr="00E06613">
        <w:rPr>
          <w:rFonts w:ascii="Sylfaen" w:eastAsia="Times New Roman" w:hAnsi="Sylfaen" w:cs="Sylfaen"/>
          <w:color w:val="222222"/>
        </w:rPr>
        <w:t>ერიკ</w:t>
      </w:r>
      <w:proofErr w:type="spellEnd"/>
      <w:r w:rsidR="00E06613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E06613" w:rsidRPr="00E06613">
        <w:rPr>
          <w:rFonts w:ascii="Sylfaen" w:eastAsia="Times New Roman" w:hAnsi="Sylfaen" w:cs="Sylfaen"/>
          <w:color w:val="222222"/>
        </w:rPr>
        <w:t>ლუკასი</w:t>
      </w:r>
      <w:proofErr w:type="spellEnd"/>
      <w:r w:rsidR="00E06613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E06613" w:rsidRPr="00E06613">
        <w:rPr>
          <w:rFonts w:ascii="Sylfaen" w:eastAsia="Times New Roman" w:hAnsi="Sylfaen" w:cs="Sylfaen"/>
          <w:color w:val="222222"/>
        </w:rPr>
        <w:t>და</w:t>
      </w:r>
      <w:proofErr w:type="spellEnd"/>
      <w:r w:rsidR="00E06613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E06613" w:rsidRPr="00E06613">
        <w:rPr>
          <w:rFonts w:ascii="Sylfaen" w:eastAsia="Times New Roman" w:hAnsi="Sylfaen" w:cs="Sylfaen"/>
          <w:color w:val="222222"/>
        </w:rPr>
        <w:t>ანტონ</w:t>
      </w:r>
      <w:proofErr w:type="spellEnd"/>
      <w:r w:rsidR="00E06613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E06613" w:rsidRPr="00E06613">
        <w:rPr>
          <w:rFonts w:ascii="Sylfaen" w:eastAsia="Times New Roman" w:hAnsi="Sylfaen" w:cs="Sylfaen"/>
          <w:color w:val="222222"/>
        </w:rPr>
        <w:t>რიჟოვი</w:t>
      </w:r>
      <w:proofErr w:type="spellEnd"/>
      <w:r>
        <w:rPr>
          <w:rFonts w:ascii="Sylfaen" w:eastAsia="Times New Roman" w:hAnsi="Sylfaen" w:cs="Sylfaen"/>
          <w:color w:val="222222"/>
          <w:lang w:val="ka-GE"/>
        </w:rPr>
        <w:t>, რომელთა</w:t>
      </w:r>
      <w:r w:rsidR="00E06613" w:rsidRPr="00E06613">
        <w:rPr>
          <w:rFonts w:ascii="Arial" w:eastAsia="Times New Roman" w:hAnsi="Arial" w:cs="Times New Roman"/>
          <w:color w:val="222222"/>
        </w:rPr>
        <w:t xml:space="preserve"> </w:t>
      </w:r>
      <w:r w:rsidR="002163AC">
        <w:rPr>
          <w:rFonts w:ascii="Sylfaen" w:eastAsia="Times New Roman" w:hAnsi="Sylfaen" w:cs="Sylfaen"/>
          <w:color w:val="222222"/>
          <w:lang w:val="ka-GE"/>
        </w:rPr>
        <w:t>უშუალო ჩართულობით</w:t>
      </w:r>
      <w:r w:rsidR="00E06613" w:rsidRPr="00E06613">
        <w:rPr>
          <w:rFonts w:ascii="Arial" w:eastAsia="Times New Roman" w:hAnsi="Arial" w:cs="Times New Roman"/>
          <w:color w:val="222222"/>
        </w:rPr>
        <w:t xml:space="preserve"> </w:t>
      </w:r>
      <w:r w:rsidR="002163AC">
        <w:rPr>
          <w:rFonts w:ascii="Sylfaen" w:eastAsia="Times New Roman" w:hAnsi="Sylfaen" w:cs="Times New Roman"/>
          <w:color w:val="222222"/>
          <w:lang w:val="ka-GE"/>
        </w:rPr>
        <w:t xml:space="preserve">შეიქმნა </w:t>
      </w:r>
      <w:proofErr w:type="spellStart"/>
      <w:r w:rsidR="00E06613" w:rsidRPr="00E06613">
        <w:rPr>
          <w:rFonts w:ascii="Sylfaen" w:eastAsia="Times New Roman" w:hAnsi="Sylfaen" w:cs="Sylfaen"/>
          <w:color w:val="222222"/>
        </w:rPr>
        <w:t>კიბოს</w:t>
      </w:r>
      <w:proofErr w:type="spellEnd"/>
      <w:r w:rsidR="00E06613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E06613" w:rsidRPr="00E06613">
        <w:rPr>
          <w:rFonts w:ascii="Sylfaen" w:eastAsia="Times New Roman" w:hAnsi="Sylfaen" w:cs="Sylfaen"/>
          <w:color w:val="222222"/>
        </w:rPr>
        <w:t>და</w:t>
      </w:r>
      <w:proofErr w:type="spellEnd"/>
      <w:r w:rsidR="00E06613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E06613" w:rsidRPr="00E06613">
        <w:rPr>
          <w:rFonts w:ascii="Sylfaen" w:eastAsia="Times New Roman" w:hAnsi="Sylfaen" w:cs="Sylfaen"/>
          <w:color w:val="222222"/>
        </w:rPr>
        <w:t>სკრინინგის</w:t>
      </w:r>
      <w:proofErr w:type="spellEnd"/>
      <w:r w:rsidR="00E06613" w:rsidRPr="00E06613">
        <w:rPr>
          <w:rFonts w:ascii="Arial" w:eastAsia="Times New Roman" w:hAnsi="Arial" w:cs="Times New Roman"/>
          <w:color w:val="222222"/>
        </w:rPr>
        <w:t xml:space="preserve"> </w:t>
      </w:r>
      <w:r w:rsidR="00804660">
        <w:rPr>
          <w:rFonts w:ascii="Sylfaen" w:eastAsia="Times New Roman" w:hAnsi="Sylfaen" w:cs="Times New Roman"/>
          <w:color w:val="222222"/>
          <w:lang w:val="ka-GE"/>
        </w:rPr>
        <w:t xml:space="preserve">რეგისტრის </w:t>
      </w:r>
      <w:proofErr w:type="spellStart"/>
      <w:r w:rsidR="002163AC">
        <w:rPr>
          <w:rFonts w:ascii="Sylfaen" w:eastAsia="Times New Roman" w:hAnsi="Sylfaen" w:cs="Sylfaen"/>
          <w:color w:val="222222"/>
        </w:rPr>
        <w:t>კომპონენტები</w:t>
      </w:r>
      <w:proofErr w:type="spellEnd"/>
      <w:r w:rsidR="00E06613" w:rsidRPr="00E06613">
        <w:rPr>
          <w:rFonts w:ascii="Arial" w:eastAsia="Times New Roman" w:hAnsi="Arial" w:cs="Times New Roman"/>
          <w:color w:val="222222"/>
        </w:rPr>
        <w:t xml:space="preserve">, </w:t>
      </w:r>
      <w:r w:rsidR="002163AC">
        <w:rPr>
          <w:rFonts w:ascii="Sylfaen" w:eastAsia="Times New Roman" w:hAnsi="Sylfaen" w:cs="Times New Roman"/>
          <w:color w:val="222222"/>
          <w:lang w:val="ka-GE"/>
        </w:rPr>
        <w:t xml:space="preserve">მათ </w:t>
      </w:r>
      <w:proofErr w:type="spellStart"/>
      <w:r w:rsidR="00E06613" w:rsidRPr="00E06613">
        <w:rPr>
          <w:rFonts w:ascii="Sylfaen" w:eastAsia="Times New Roman" w:hAnsi="Sylfaen" w:cs="Sylfaen"/>
          <w:color w:val="222222"/>
        </w:rPr>
        <w:t>მონაწილება</w:t>
      </w:r>
      <w:proofErr w:type="spellEnd"/>
      <w:r w:rsidR="00E06613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E06613" w:rsidRPr="00E06613">
        <w:rPr>
          <w:rFonts w:ascii="Sylfaen" w:eastAsia="Times New Roman" w:hAnsi="Sylfaen" w:cs="Sylfaen"/>
          <w:color w:val="222222"/>
        </w:rPr>
        <w:t>მიიღეს</w:t>
      </w:r>
      <w:proofErr w:type="spellEnd"/>
      <w:r w:rsidR="00E06613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E06613" w:rsidRPr="00E06613">
        <w:rPr>
          <w:rFonts w:ascii="Sylfaen" w:eastAsia="Times New Roman" w:hAnsi="Sylfaen" w:cs="Sylfaen"/>
          <w:color w:val="222222"/>
        </w:rPr>
        <w:t>ისეთ</w:t>
      </w:r>
      <w:proofErr w:type="spellEnd"/>
      <w:r w:rsidR="00E06613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E06613" w:rsidRPr="00E06613">
        <w:rPr>
          <w:rFonts w:ascii="Sylfaen" w:eastAsia="Times New Roman" w:hAnsi="Sylfaen" w:cs="Sylfaen"/>
          <w:color w:val="222222"/>
        </w:rPr>
        <w:t>პროცესებში</w:t>
      </w:r>
      <w:proofErr w:type="spellEnd"/>
      <w:r w:rsidR="002163AC">
        <w:rPr>
          <w:rFonts w:ascii="Sylfaen" w:eastAsia="Times New Roman" w:hAnsi="Sylfaen" w:cs="Sylfaen"/>
          <w:color w:val="222222"/>
          <w:lang w:val="ka-GE"/>
        </w:rPr>
        <w:t>,</w:t>
      </w:r>
      <w:r w:rsidR="00E06613"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="00E06613" w:rsidRPr="00E06613">
        <w:rPr>
          <w:rFonts w:ascii="Sylfaen" w:eastAsia="Times New Roman" w:hAnsi="Sylfaen" w:cs="Sylfaen"/>
          <w:color w:val="222222"/>
        </w:rPr>
        <w:t>როგორიცაა</w:t>
      </w:r>
      <w:proofErr w:type="spellEnd"/>
      <w:r w:rsidR="00E06613" w:rsidRPr="00E06613">
        <w:rPr>
          <w:rFonts w:ascii="Arial" w:eastAsia="Times New Roman" w:hAnsi="Arial" w:cs="Times New Roman"/>
          <w:color w:val="222222"/>
        </w:rPr>
        <w:t>:</w:t>
      </w:r>
      <w:r w:rsidR="00E06613" w:rsidRPr="00E06613">
        <w:rPr>
          <w:rFonts w:ascii="Arial" w:eastAsia="Times New Roman" w:hAnsi="Arial" w:cs="Arial"/>
          <w:color w:val="222222"/>
        </w:rPr>
        <w:t> </w:t>
      </w:r>
    </w:p>
    <w:p w:rsidR="00E06613" w:rsidRPr="00E06613" w:rsidRDefault="00E06613" w:rsidP="00804660">
      <w:pPr>
        <w:numPr>
          <w:ilvl w:val="0"/>
          <w:numId w:val="1"/>
        </w:numPr>
        <w:shd w:val="clear" w:color="auto" w:fill="FFFFFF"/>
        <w:spacing w:after="100" w:afterAutospacing="1" w:line="276" w:lineRule="auto"/>
        <w:ind w:left="945"/>
        <w:jc w:val="both"/>
        <w:rPr>
          <w:rFonts w:ascii="Arial" w:eastAsia="Times New Roman" w:hAnsi="Arial" w:cs="Times New Roman"/>
          <w:color w:val="222222"/>
        </w:rPr>
      </w:pPr>
      <w:proofErr w:type="spellStart"/>
      <w:r w:rsidRPr="00E06613">
        <w:rPr>
          <w:rFonts w:ascii="Sylfaen" w:eastAsia="Times New Roman" w:hAnsi="Sylfaen" w:cs="Sylfaen"/>
          <w:color w:val="222222"/>
        </w:rPr>
        <w:t>რეგისტრისათვის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საჭირო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აუცილებელი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ველების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განსაზღვრა</w:t>
      </w:r>
      <w:proofErr w:type="spellEnd"/>
    </w:p>
    <w:p w:rsidR="00E06613" w:rsidRPr="00E06613" w:rsidRDefault="00E06613" w:rsidP="003C35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945"/>
        <w:jc w:val="both"/>
        <w:rPr>
          <w:rFonts w:ascii="Arial" w:eastAsia="Times New Roman" w:hAnsi="Arial" w:cs="Times New Roman"/>
          <w:color w:val="222222"/>
        </w:rPr>
      </w:pPr>
      <w:proofErr w:type="spellStart"/>
      <w:r w:rsidRPr="00E06613">
        <w:rPr>
          <w:rFonts w:ascii="Sylfaen" w:eastAsia="Times New Roman" w:hAnsi="Sylfaen" w:cs="Sylfaen"/>
          <w:color w:val="222222"/>
        </w:rPr>
        <w:t>ვალიდაციების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განსაზღვრა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როგორც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კიბოს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ისე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სკრინინგის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კომპონენტისათვის</w:t>
      </w:r>
      <w:proofErr w:type="spellEnd"/>
    </w:p>
    <w:p w:rsidR="00E06613" w:rsidRPr="002163AC" w:rsidRDefault="00E06613" w:rsidP="0048039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945"/>
        <w:jc w:val="both"/>
        <w:rPr>
          <w:rFonts w:ascii="Arial" w:eastAsia="Times New Roman" w:hAnsi="Arial" w:cs="Times New Roman"/>
          <w:color w:val="222222"/>
        </w:rPr>
      </w:pPr>
      <w:proofErr w:type="spellStart"/>
      <w:r w:rsidRPr="00E06613">
        <w:rPr>
          <w:rFonts w:ascii="Sylfaen" w:eastAsia="Times New Roman" w:hAnsi="Sylfaen" w:cs="Sylfaen"/>
          <w:color w:val="222222"/>
        </w:rPr>
        <w:t>ლოგიკების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მოწოდება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სხვადასხვა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ტექნიკური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პროცესებისათვის</w:t>
      </w:r>
      <w:proofErr w:type="spellEnd"/>
    </w:p>
    <w:p w:rsidR="00E06613" w:rsidRPr="00E06613" w:rsidRDefault="00E06613" w:rsidP="00480390">
      <w:pPr>
        <w:shd w:val="clear" w:color="auto" w:fill="FFFFFF"/>
        <w:spacing w:line="276" w:lineRule="auto"/>
        <w:jc w:val="both"/>
        <w:rPr>
          <w:rFonts w:ascii="Arial" w:eastAsia="Times New Roman" w:hAnsi="Arial" w:cs="Times New Roman"/>
          <w:color w:val="222222"/>
        </w:rPr>
      </w:pPr>
      <w:proofErr w:type="spellStart"/>
      <w:proofErr w:type="gramStart"/>
      <w:r w:rsidRPr="00E06613">
        <w:rPr>
          <w:rFonts w:ascii="Sylfaen" w:eastAsia="Times New Roman" w:hAnsi="Sylfaen" w:cs="Sylfaen"/>
          <w:color w:val="222222"/>
        </w:rPr>
        <w:t>მიმდინარე</w:t>
      </w:r>
      <w:proofErr w:type="spellEnd"/>
      <w:proofErr w:type="gram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წლის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ოქტომბერში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იგეგმება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მომდევნო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სამუშაო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ვიზიტი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,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სადაც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ექსპერტები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შეაფასებენ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ჩატარებულ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სამუშაოებს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,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განისაზღვრება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დამატებითი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ვალიდაციები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,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ასევე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ლოგიკები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სისტემის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სრული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ავტომატიზირებისათვის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,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გარდა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ამისა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მოწოდებული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იქნება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რეკომენდაციები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ანალიტიკის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მოდულისა</w:t>
      </w:r>
      <w:proofErr w:type="spellEnd"/>
      <w:r w:rsidRPr="00E06613">
        <w:rPr>
          <w:rFonts w:ascii="Arial" w:eastAsia="Times New Roman" w:hAnsi="Arial" w:cs="Times New Roman"/>
          <w:color w:val="222222"/>
        </w:rPr>
        <w:t xml:space="preserve"> </w:t>
      </w:r>
      <w:proofErr w:type="spellStart"/>
      <w:r w:rsidRPr="00E06613">
        <w:rPr>
          <w:rFonts w:ascii="Sylfaen" w:eastAsia="Times New Roman" w:hAnsi="Sylfaen" w:cs="Sylfaen"/>
          <w:color w:val="222222"/>
        </w:rPr>
        <w:t>და</w:t>
      </w:r>
      <w:proofErr w:type="spellEnd"/>
      <w:r w:rsidR="00480390" w:rsidRPr="00480390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="00480390" w:rsidRPr="00480390">
        <w:rPr>
          <w:rFonts w:ascii="Sylfaen" w:eastAsia="Times New Roman" w:hAnsi="Sylfaen" w:cs="Times New Roman"/>
          <w:color w:val="222222"/>
        </w:rPr>
        <w:t>ანგარიშების</w:t>
      </w:r>
      <w:proofErr w:type="spellEnd"/>
      <w:r w:rsidR="00480390" w:rsidRPr="00480390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="00480390" w:rsidRPr="00480390">
        <w:rPr>
          <w:rFonts w:ascii="Sylfaen" w:eastAsia="Times New Roman" w:hAnsi="Sylfaen" w:cs="Times New Roman"/>
          <w:color w:val="222222"/>
        </w:rPr>
        <w:t>მომზადებისთვის</w:t>
      </w:r>
      <w:proofErr w:type="spellEnd"/>
      <w:r w:rsidRPr="00E06613">
        <w:rPr>
          <w:rFonts w:ascii="Sylfaen" w:eastAsia="Times New Roman" w:hAnsi="Sylfaen" w:cs="Times New Roman"/>
          <w:color w:val="222222"/>
        </w:rPr>
        <w:t>.</w:t>
      </w:r>
    </w:p>
    <w:p w:rsidR="003C359F" w:rsidRDefault="00480390" w:rsidP="003C359F">
      <w:pPr>
        <w:spacing w:line="276" w:lineRule="auto"/>
        <w:jc w:val="both"/>
        <w:rPr>
          <w:rFonts w:cs="Calibri"/>
        </w:rPr>
      </w:pPr>
      <w:r>
        <w:rPr>
          <w:rFonts w:ascii="Sylfaen" w:hAnsi="Sylfaen" w:cs="Sylfaen"/>
          <w:lang w:val="ka-GE"/>
        </w:rPr>
        <w:t xml:space="preserve">უნდა აღინიშნოს, რომ </w:t>
      </w:r>
      <w:proofErr w:type="spellStart"/>
      <w:r w:rsidR="003C359F" w:rsidRPr="00E06613">
        <w:rPr>
          <w:rFonts w:ascii="Sylfaen" w:hAnsi="Sylfaen" w:cs="Sylfaen"/>
        </w:rPr>
        <w:t>კიბოს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პოპულაციური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რეგისტრი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წარმოადგენს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ონკოლოგიური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მონაცემების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სისტემური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შეგროვების</w:t>
      </w:r>
      <w:proofErr w:type="spellEnd"/>
      <w:r w:rsidR="003C359F" w:rsidRPr="00E06613">
        <w:rPr>
          <w:rFonts w:cs="Calibri"/>
        </w:rPr>
        <w:t xml:space="preserve">, </w:t>
      </w:r>
      <w:proofErr w:type="spellStart"/>
      <w:r w:rsidR="003C359F" w:rsidRPr="00E06613">
        <w:rPr>
          <w:rFonts w:ascii="Sylfaen" w:hAnsi="Sylfaen" w:cs="Sylfaen"/>
        </w:rPr>
        <w:t>შენახვის</w:t>
      </w:r>
      <w:proofErr w:type="spellEnd"/>
      <w:r w:rsidR="003C359F" w:rsidRPr="00E06613">
        <w:rPr>
          <w:rFonts w:cs="Calibri"/>
        </w:rPr>
        <w:t xml:space="preserve">, </w:t>
      </w:r>
      <w:proofErr w:type="spellStart"/>
      <w:r w:rsidR="003C359F" w:rsidRPr="00E06613">
        <w:rPr>
          <w:rFonts w:ascii="Sylfaen" w:hAnsi="Sylfaen" w:cs="Sylfaen"/>
        </w:rPr>
        <w:t>ანალიზის</w:t>
      </w:r>
      <w:proofErr w:type="spellEnd"/>
      <w:r w:rsidR="003C359F" w:rsidRPr="00E06613">
        <w:rPr>
          <w:rFonts w:cs="Calibri"/>
        </w:rPr>
        <w:t xml:space="preserve">, </w:t>
      </w:r>
      <w:proofErr w:type="spellStart"/>
      <w:r w:rsidR="003C359F" w:rsidRPr="00E06613">
        <w:rPr>
          <w:rFonts w:ascii="Sylfaen" w:hAnsi="Sylfaen" w:cs="Sylfaen"/>
        </w:rPr>
        <w:t>ინტერპრეტაციის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და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წარდგენის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ორგანიზებულ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სისტემას</w:t>
      </w:r>
      <w:proofErr w:type="spellEnd"/>
      <w:r w:rsidR="003C359F" w:rsidRPr="00E06613">
        <w:rPr>
          <w:rFonts w:cs="Calibri"/>
        </w:rPr>
        <w:t xml:space="preserve">. </w:t>
      </w:r>
      <w:proofErr w:type="spellStart"/>
      <w:proofErr w:type="gramStart"/>
      <w:r w:rsidR="003C359F" w:rsidRPr="00E06613">
        <w:rPr>
          <w:rFonts w:ascii="Sylfaen" w:hAnsi="Sylfaen" w:cs="Sylfaen"/>
        </w:rPr>
        <w:t>იგი</w:t>
      </w:r>
      <w:proofErr w:type="spellEnd"/>
      <w:proofErr w:type="gram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უმნიშვნელოვანეს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როლს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ასრულებს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კიბოს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ინციდენტობის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და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lastRenderedPageBreak/>
        <w:t>პრევალენტობის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ხარისხიანი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მონაცემების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შეკრების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თვალსაზრისით</w:t>
      </w:r>
      <w:proofErr w:type="spellEnd"/>
      <w:r w:rsidR="003C359F" w:rsidRPr="00E06613">
        <w:rPr>
          <w:rFonts w:cs="Calibri"/>
        </w:rPr>
        <w:t xml:space="preserve">. </w:t>
      </w:r>
      <w:proofErr w:type="spellStart"/>
      <w:proofErr w:type="gramStart"/>
      <w:r w:rsidR="003C359F" w:rsidRPr="00E06613">
        <w:rPr>
          <w:rFonts w:ascii="Sylfaen" w:hAnsi="Sylfaen" w:cs="Sylfaen"/>
        </w:rPr>
        <w:t>ასეთი</w:t>
      </w:r>
      <w:proofErr w:type="spellEnd"/>
      <w:proofErr w:type="gram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ტიპის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რეგისტრის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გამოყენება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ასევე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მნიშვნელოვანია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კიბოს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კონტროლის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პროგრამების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შეფასებისა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და</w:t>
      </w:r>
      <w:proofErr w:type="spellEnd"/>
      <w:r w:rsidR="003C359F" w:rsidRPr="00E06613">
        <w:t xml:space="preserve">, </w:t>
      </w:r>
      <w:proofErr w:type="spellStart"/>
      <w:r w:rsidR="003C359F" w:rsidRPr="00E06613">
        <w:rPr>
          <w:rFonts w:ascii="Sylfaen" w:hAnsi="Sylfaen" w:cs="Sylfaen"/>
        </w:rPr>
        <w:t>შესაბამისად</w:t>
      </w:r>
      <w:proofErr w:type="spellEnd"/>
      <w:r w:rsidR="003C359F" w:rsidRPr="00E06613">
        <w:rPr>
          <w:rFonts w:cs="Calibri"/>
        </w:rPr>
        <w:t xml:space="preserve">, </w:t>
      </w:r>
      <w:proofErr w:type="spellStart"/>
      <w:r w:rsidR="003C359F" w:rsidRPr="00E06613">
        <w:rPr>
          <w:rFonts w:ascii="Sylfaen" w:hAnsi="Sylfaen" w:cs="Sylfaen"/>
        </w:rPr>
        <w:t>პრიორიტეტების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განსაზღვრის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და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პროგრამების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დაგეგმარებისათვის</w:t>
      </w:r>
      <w:proofErr w:type="spellEnd"/>
      <w:r w:rsidR="003C359F" w:rsidRPr="00E06613">
        <w:rPr>
          <w:rFonts w:cs="Calibri"/>
        </w:rPr>
        <w:t xml:space="preserve">, </w:t>
      </w:r>
      <w:proofErr w:type="spellStart"/>
      <w:r w:rsidR="003C359F" w:rsidRPr="00E06613">
        <w:rPr>
          <w:rFonts w:ascii="Sylfaen" w:hAnsi="Sylfaen" w:cs="Sylfaen"/>
        </w:rPr>
        <w:t>გაწეული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სერვისების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ეფექტურობის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განსასაზღვრად</w:t>
      </w:r>
      <w:proofErr w:type="spellEnd"/>
      <w:r w:rsidR="003C359F" w:rsidRPr="00E06613">
        <w:rPr>
          <w:rFonts w:cs="Calibri"/>
        </w:rPr>
        <w:t xml:space="preserve">, </w:t>
      </w:r>
      <w:proofErr w:type="spellStart"/>
      <w:r w:rsidR="003C359F" w:rsidRPr="00E06613">
        <w:rPr>
          <w:rFonts w:ascii="Sylfaen" w:hAnsi="Sylfaen" w:cs="Sylfaen"/>
        </w:rPr>
        <w:t>ონკოლოგიური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პაციენტის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სამედიცინო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მომსახურების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გაწევის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დინამიური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დაკვირვებისთვის</w:t>
      </w:r>
      <w:proofErr w:type="spellEnd"/>
      <w:r w:rsidR="003C359F" w:rsidRPr="00E06613">
        <w:rPr>
          <w:rFonts w:cs="Calibri"/>
        </w:rPr>
        <w:t xml:space="preserve">, </w:t>
      </w:r>
      <w:proofErr w:type="spellStart"/>
      <w:r w:rsidR="003C359F" w:rsidRPr="00E06613">
        <w:rPr>
          <w:rFonts w:ascii="Sylfaen" w:hAnsi="Sylfaen" w:cs="Sylfaen"/>
        </w:rPr>
        <w:t>კიბოს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სკრინინგის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და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სხვა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პრევენციული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ღონისძიებების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მართებულად</w:t>
      </w:r>
      <w:proofErr w:type="spellEnd"/>
      <w:r w:rsidR="003C359F" w:rsidRPr="00E06613">
        <w:t xml:space="preserve"> </w:t>
      </w:r>
      <w:proofErr w:type="spellStart"/>
      <w:r w:rsidR="003C359F" w:rsidRPr="00E06613">
        <w:rPr>
          <w:rFonts w:ascii="Sylfaen" w:hAnsi="Sylfaen" w:cs="Sylfaen"/>
        </w:rPr>
        <w:t>დანერგვისთვის</w:t>
      </w:r>
      <w:proofErr w:type="spellEnd"/>
      <w:r w:rsidR="003C359F" w:rsidRPr="00E06613">
        <w:rPr>
          <w:rFonts w:cs="Calibri"/>
        </w:rPr>
        <w:t>.</w:t>
      </w:r>
    </w:p>
    <w:p w:rsidR="003C359F" w:rsidRPr="003C359F" w:rsidRDefault="003C359F" w:rsidP="00E06613">
      <w:pPr>
        <w:spacing w:line="276" w:lineRule="auto"/>
        <w:jc w:val="both"/>
        <w:rPr>
          <w:rFonts w:ascii="Sylfaen" w:hAnsi="Sylfaen"/>
          <w:lang w:val="ka-GE"/>
        </w:rPr>
      </w:pPr>
    </w:p>
    <w:sectPr w:rsidR="003C359F" w:rsidRPr="003C359F" w:rsidSect="00480390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62B3"/>
    <w:multiLevelType w:val="multilevel"/>
    <w:tmpl w:val="7A5E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27"/>
    <w:rsid w:val="002163AC"/>
    <w:rsid w:val="003C359F"/>
    <w:rsid w:val="004246D8"/>
    <w:rsid w:val="00454608"/>
    <w:rsid w:val="00480390"/>
    <w:rsid w:val="00804660"/>
    <w:rsid w:val="00881E27"/>
    <w:rsid w:val="009B3618"/>
    <w:rsid w:val="00A67653"/>
    <w:rsid w:val="00A850B4"/>
    <w:rsid w:val="00D22C9C"/>
    <w:rsid w:val="00E0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Mkurnali</cp:lastModifiedBy>
  <cp:revision>2</cp:revision>
  <dcterms:created xsi:type="dcterms:W3CDTF">2019-09-05T05:08:00Z</dcterms:created>
  <dcterms:modified xsi:type="dcterms:W3CDTF">2019-09-05T05:08:00Z</dcterms:modified>
</cp:coreProperties>
</file>